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7108F" w14:textId="77777777" w:rsidR="00AE40DF" w:rsidRPr="000D58BA" w:rsidRDefault="00AE40DF" w:rsidP="00AE40DF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5EF34917" w14:textId="77777777" w:rsidR="00AE40DF" w:rsidRPr="000D58BA" w:rsidRDefault="00AE40DF" w:rsidP="00AE40DF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AE40DF" w:rsidRPr="000D58BA" w14:paraId="7DF76866" w14:textId="77777777" w:rsidTr="001F06A3">
        <w:trPr>
          <w:tblCellSpacing w:w="15" w:type="dxa"/>
        </w:trPr>
        <w:tc>
          <w:tcPr>
            <w:tcW w:w="4972" w:type="pct"/>
            <w:vAlign w:val="center"/>
          </w:tcPr>
          <w:p w14:paraId="3647DD09" w14:textId="77777777" w:rsidR="00AE40DF" w:rsidRPr="000D58BA" w:rsidRDefault="00AE40DF" w:rsidP="001F06A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176D11DC" w14:textId="77777777" w:rsidR="00AE40DF" w:rsidRPr="000D58BA" w:rsidRDefault="00AE40DF" w:rsidP="00AE40DF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4140"/>
      </w:tblGrid>
      <w:tr w:rsidR="00AE40DF" w:rsidRPr="000D58BA" w14:paraId="5CA902B0" w14:textId="77777777" w:rsidTr="001F06A3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4E52E1B0" w14:textId="77777777" w:rsidR="00AE40DF" w:rsidRPr="000D58BA" w:rsidRDefault="00AE40DF" w:rsidP="001F06A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AE40DF" w:rsidRPr="00BE6089" w14:paraId="3C20E9FB" w14:textId="77777777" w:rsidTr="00BE6089">
        <w:trPr>
          <w:tblCellSpacing w:w="0" w:type="dxa"/>
        </w:trPr>
        <w:tc>
          <w:tcPr>
            <w:tcW w:w="360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5AD90D67" w14:textId="77777777" w:rsidR="000E5755" w:rsidRDefault="00AE40DF" w:rsidP="001F06A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</w:p>
          <w:p w14:paraId="53E3FEBC" w14:textId="77777777" w:rsidR="00AE40DF" w:rsidRPr="000E5755" w:rsidRDefault="000E5755" w:rsidP="000E5755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="00AE40DF" w:rsidRPr="000E5755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AE40DF" w:rsidRPr="000E5755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AE40DF"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  <w:r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 </w:t>
            </w:r>
            <w:r w:rsidR="00AE40DF"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="00AE40DF" w:rsidRPr="000E5755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AE40DF" w:rsidRPr="000E5755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AE40DF" w:rsidRPr="000E5755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AE40DF" w:rsidRPr="000E5755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14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CB055B9" w14:textId="77777777" w:rsidR="00AE40DF" w:rsidRPr="000D58BA" w:rsidRDefault="00AE40DF" w:rsidP="001F06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74C81D82" w14:textId="7355299F" w:rsidR="00AE40DF" w:rsidRPr="008721F0" w:rsidRDefault="00AE40DF" w:rsidP="001F06A3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  <w:r w:rsidR="008721F0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</w:t>
            </w:r>
            <w:bookmarkStart w:id="0" w:name="_GoBack"/>
            <w:bookmarkEnd w:id="0"/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AE40DF" w:rsidRPr="00BE6089" w14:paraId="5105F994" w14:textId="77777777" w:rsidTr="001F06A3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55BD0F6F" w14:textId="77777777" w:rsidR="00AE40DF" w:rsidRPr="000D58BA" w:rsidRDefault="00AE40DF" w:rsidP="001F06A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6D447DF3" w14:textId="77777777" w:rsidR="00AE40DF" w:rsidRPr="000D58BA" w:rsidRDefault="00AE40DF" w:rsidP="00AE40DF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AE40DF" w:rsidRPr="00BE6089" w14:paraId="7031439A" w14:textId="77777777" w:rsidTr="001F06A3">
        <w:trPr>
          <w:trHeight w:val="90"/>
          <w:tblCellSpacing w:w="15" w:type="dxa"/>
        </w:trPr>
        <w:tc>
          <w:tcPr>
            <w:tcW w:w="4970" w:type="pct"/>
            <w:vAlign w:val="center"/>
          </w:tcPr>
          <w:p w14:paraId="77A0D5A6" w14:textId="77777777" w:rsidR="00AE40DF" w:rsidRPr="000D58BA" w:rsidRDefault="00AE40DF" w:rsidP="001F06A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14:paraId="2CFB665B" w14:textId="56C89990" w:rsidR="001E3951" w:rsidRDefault="004954BE" w:rsidP="00BE6089">
      <w:pPr>
        <w:spacing w:after="0"/>
        <w:jc w:val="center"/>
        <w:rPr>
          <w:rFonts w:ascii="KIA Bold" w:eastAsia="KIA Bold" w:hAnsi="KIA Bold"/>
          <w:sz w:val="28"/>
          <w:lang w:val="es-PR"/>
        </w:rPr>
      </w:pPr>
      <w:proofErr w:type="spellStart"/>
      <w:r>
        <w:rPr>
          <w:rFonts w:ascii="KIA Bold" w:eastAsia="KIA Bold" w:hAnsi="KIA Bold"/>
          <w:sz w:val="28"/>
          <w:lang w:val="es-PR"/>
        </w:rPr>
        <w:t>Kia</w:t>
      </w:r>
      <w:proofErr w:type="spellEnd"/>
      <w:r>
        <w:rPr>
          <w:rFonts w:ascii="KIA Bold" w:eastAsia="KIA Bold" w:hAnsi="KIA Bold"/>
          <w:sz w:val="28"/>
          <w:lang w:val="es-PR"/>
        </w:rPr>
        <w:t xml:space="preserve"> Puerto Rico </w:t>
      </w:r>
      <w:r w:rsidR="009418A6">
        <w:rPr>
          <w:rFonts w:ascii="KIA Bold" w:eastAsia="KIA Bold" w:hAnsi="KIA Bold"/>
          <w:sz w:val="28"/>
          <w:lang w:val="es-PR"/>
        </w:rPr>
        <w:t>registra éxito</w:t>
      </w:r>
      <w:r w:rsidR="00AF725C">
        <w:rPr>
          <w:rFonts w:ascii="KIA Bold" w:eastAsia="KIA Bold" w:hAnsi="KIA Bold"/>
          <w:sz w:val="28"/>
          <w:lang w:val="es-PR"/>
        </w:rPr>
        <w:t xml:space="preserve"> </w:t>
      </w:r>
      <w:r w:rsidR="009418A6">
        <w:rPr>
          <w:rFonts w:ascii="KIA Bold" w:eastAsia="KIA Bold" w:hAnsi="KIA Bold"/>
          <w:sz w:val="28"/>
          <w:lang w:val="es-PR"/>
        </w:rPr>
        <w:t>con campa</w:t>
      </w:r>
      <w:r w:rsidR="007C1C32">
        <w:rPr>
          <w:rFonts w:ascii="KIA Bold" w:eastAsia="KIA Bold" w:hAnsi="KIA Bold"/>
          <w:sz w:val="28"/>
          <w:lang w:val="es-PR"/>
        </w:rPr>
        <w:t>ña</w:t>
      </w:r>
      <w:r w:rsidR="009418A6">
        <w:rPr>
          <w:rFonts w:ascii="KIA Bold" w:eastAsia="KIA Bold" w:hAnsi="KIA Bold"/>
          <w:sz w:val="28"/>
          <w:lang w:val="es-PR"/>
        </w:rPr>
        <w:t xml:space="preserve"> en </w:t>
      </w:r>
      <w:r w:rsidR="00AF725C">
        <w:rPr>
          <w:rFonts w:ascii="KIA Bold" w:eastAsia="KIA Bold" w:hAnsi="KIA Bold"/>
          <w:sz w:val="28"/>
          <w:lang w:val="es-PR"/>
        </w:rPr>
        <w:t>Facebook</w:t>
      </w:r>
    </w:p>
    <w:p w14:paraId="43926AD4" w14:textId="7AEA2B76" w:rsidR="004954BE" w:rsidRPr="00BE6089" w:rsidRDefault="00BE6089" w:rsidP="00BE6089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- </w:t>
      </w:r>
      <w:r w:rsidR="00AF0518" w:rsidRPr="00BE6089">
        <w:rPr>
          <w:rFonts w:ascii="KIA Light" w:eastAsia="KIA Light" w:hAnsi="KIA Light"/>
          <w:sz w:val="24"/>
          <w:szCs w:val="24"/>
          <w:lang w:val="es-PR"/>
        </w:rPr>
        <w:t xml:space="preserve">La marca </w:t>
      </w:r>
      <w:r w:rsidR="009418A6" w:rsidRPr="00BE6089">
        <w:rPr>
          <w:rFonts w:ascii="KIA Light" w:eastAsia="KIA Light" w:hAnsi="KIA Light"/>
          <w:sz w:val="24"/>
          <w:szCs w:val="24"/>
          <w:lang w:val="es-PR"/>
        </w:rPr>
        <w:t>conquista</w:t>
      </w:r>
      <w:r w:rsidR="00AF0518" w:rsidRPr="00BE6089">
        <w:rPr>
          <w:rFonts w:ascii="KIA Light" w:eastAsia="KIA Light" w:hAnsi="KIA Light"/>
          <w:sz w:val="24"/>
          <w:szCs w:val="24"/>
          <w:lang w:val="es-PR"/>
        </w:rPr>
        <w:t xml:space="preserve"> resultados importantes</w:t>
      </w:r>
      <w:r w:rsidR="009418A6" w:rsidRPr="00BE6089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A05741" w:rsidRPr="00BE6089">
        <w:rPr>
          <w:rFonts w:ascii="KIA Light" w:eastAsia="KIA Light" w:hAnsi="KIA Light"/>
          <w:sz w:val="24"/>
          <w:szCs w:val="24"/>
          <w:lang w:val="es-PR"/>
        </w:rPr>
        <w:t xml:space="preserve">y rediseña su relación con los clientes </w:t>
      </w:r>
      <w:r w:rsidR="009418A6" w:rsidRPr="00BE6089">
        <w:rPr>
          <w:rFonts w:ascii="KIA Light" w:eastAsia="KIA Light" w:hAnsi="KIA Light"/>
          <w:sz w:val="24"/>
          <w:szCs w:val="24"/>
          <w:lang w:val="es-PR"/>
        </w:rPr>
        <w:t xml:space="preserve">utilizando las </w:t>
      </w:r>
      <w:r w:rsidR="00A05741" w:rsidRPr="00BE6089">
        <w:rPr>
          <w:rFonts w:ascii="KIA Light" w:eastAsia="KIA Light" w:hAnsi="KIA Light"/>
          <w:sz w:val="24"/>
          <w:szCs w:val="24"/>
          <w:lang w:val="es-PR"/>
        </w:rPr>
        <w:t xml:space="preserve">nuevas </w:t>
      </w:r>
      <w:r w:rsidR="009418A6" w:rsidRPr="00BE6089">
        <w:rPr>
          <w:rFonts w:ascii="KIA Light" w:eastAsia="KIA Light" w:hAnsi="KIA Light"/>
          <w:sz w:val="24"/>
          <w:szCs w:val="24"/>
          <w:lang w:val="es-PR"/>
        </w:rPr>
        <w:t>herram</w:t>
      </w:r>
      <w:r w:rsidR="007C1C32" w:rsidRPr="00BE6089">
        <w:rPr>
          <w:rFonts w:ascii="KIA Light" w:eastAsia="KIA Light" w:hAnsi="KIA Light"/>
          <w:sz w:val="24"/>
          <w:szCs w:val="24"/>
          <w:lang w:val="es-PR"/>
        </w:rPr>
        <w:t>ientas de la plataforma digital</w:t>
      </w:r>
    </w:p>
    <w:p w14:paraId="2D9D2740" w14:textId="77777777" w:rsidR="00BE6089" w:rsidRDefault="00BE6089" w:rsidP="007C1C32">
      <w:pPr>
        <w:jc w:val="both"/>
        <w:rPr>
          <w:rFonts w:ascii="KIA Light" w:eastAsia="KIA Light" w:hAnsi="KIA Light"/>
          <w:b/>
          <w:sz w:val="24"/>
          <w:szCs w:val="24"/>
          <w:lang w:val="es-PR"/>
        </w:rPr>
      </w:pPr>
    </w:p>
    <w:p w14:paraId="3A4CFFF2" w14:textId="49373C7C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b/>
          <w:color w:val="000000"/>
          <w:sz w:val="24"/>
          <w:szCs w:val="24"/>
          <w:lang w:val="es-ES"/>
        </w:rPr>
        <w:t>SAN JUAN, PUERTO RICO, 21 DE JUNIO DE 2017</w:t>
      </w: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 – </w:t>
      </w:r>
      <w:proofErr w:type="spellStart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Kia</w:t>
      </w:r>
      <w:proofErr w:type="spellEnd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 Motors incorporó las herramientas de Facebook para conectar con potenciales nuevos clientes y aumentar las solicitudes de prueba de vehículos en las concesionarias en Puerto Rico, un nuevo ejemplo de cómo la marca se reinventa continuamente para responder a las inquietudes de los consumidores.</w:t>
      </w:r>
    </w:p>
    <w:p w14:paraId="274E2F0B" w14:textId="01CB4D3A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Esta solución de negocios destacada en el sitio de</w:t>
      </w:r>
      <w:r w:rsidRPr="00BE6089">
        <w:rPr>
          <w:rStyle w:val="apple-converted-space"/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  <w:hyperlink r:id="rId7" w:history="1">
        <w:r w:rsidR="00EC4227">
          <w:rPr>
            <w:rStyle w:val="Hyperlink"/>
            <w:rFonts w:ascii="KIA Light" w:eastAsia="KIA Light" w:hAnsi="KIA Light"/>
            <w:color w:val="000000" w:themeColor="text1"/>
            <w:sz w:val="24"/>
            <w:szCs w:val="24"/>
            <w:u w:val="none"/>
            <w:lang w:val="es-ES"/>
          </w:rPr>
          <w:t xml:space="preserve">Facebook </w:t>
        </w:r>
        <w:proofErr w:type="spellStart"/>
        <w:r w:rsidR="00EC4227">
          <w:rPr>
            <w:rStyle w:val="Hyperlink"/>
            <w:rFonts w:ascii="KIA Light" w:eastAsia="KIA Light" w:hAnsi="KIA Light"/>
            <w:color w:val="000000" w:themeColor="text1"/>
            <w:sz w:val="24"/>
            <w:szCs w:val="24"/>
            <w:u w:val="none"/>
            <w:lang w:val="es-ES"/>
          </w:rPr>
          <w:t>F</w:t>
        </w:r>
        <w:r w:rsidRPr="00EC4227">
          <w:rPr>
            <w:rStyle w:val="Hyperlink"/>
            <w:rFonts w:ascii="KIA Light" w:eastAsia="KIA Light" w:hAnsi="KIA Light"/>
            <w:color w:val="000000" w:themeColor="text1"/>
            <w:sz w:val="24"/>
            <w:szCs w:val="24"/>
            <w:u w:val="none"/>
            <w:lang w:val="es-ES"/>
          </w:rPr>
          <w:t>or</w:t>
        </w:r>
        <w:proofErr w:type="spellEnd"/>
        <w:r w:rsidRPr="00EC4227">
          <w:rPr>
            <w:rStyle w:val="Hyperlink"/>
            <w:rFonts w:ascii="KIA Light" w:eastAsia="KIA Light" w:hAnsi="KIA Light"/>
            <w:color w:val="000000" w:themeColor="text1"/>
            <w:sz w:val="24"/>
            <w:szCs w:val="24"/>
            <w:u w:val="none"/>
            <w:lang w:val="es-ES"/>
          </w:rPr>
          <w:t xml:space="preserve"> Business</w:t>
        </w:r>
      </w:hyperlink>
      <w:r w:rsidRPr="00EC4227">
        <w:rPr>
          <w:rStyle w:val="apple-converted-space"/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permite a </w:t>
      </w:r>
      <w:proofErr w:type="spellStart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Kia</w:t>
      </w:r>
      <w:proofErr w:type="spellEnd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 Motors Puerto Rico responder con innovación a los retos de una industria enormemente competitiva.</w:t>
      </w:r>
    </w:p>
    <w:p w14:paraId="3AE57E7C" w14:textId="78CE5896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A través de Facebook, el fabricante de automóviles logró aumentar un 34% las visitas al portal de </w:t>
      </w:r>
      <w:proofErr w:type="spellStart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Kia</w:t>
      </w:r>
      <w:proofErr w:type="spellEnd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 e incrementó un 96% de aumento en las solicitudes para prueba de manejo originadas desde Facebook.</w:t>
      </w:r>
      <w:r w:rsidRPr="00BE6089">
        <w:rPr>
          <w:rStyle w:val="apple-converted-space"/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</w:p>
    <w:p w14:paraId="11323B7C" w14:textId="77777777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lastRenderedPageBreak/>
        <w:t>Para capturar la atención del público objetivo, la agencia de publicidad digital Chat Agency diseñó un proceso fácil, divertido y más amigable. La campaña incluyó anuncios atractivos y mecanismos de generación de prospectos para crear una nueva base de clientes y un público más específico con intención de compra.</w:t>
      </w:r>
    </w:p>
    <w:p w14:paraId="42CE2DE1" w14:textId="68B80CAA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“Dependiendo de la estrategia de comunicación y de medios que nos hayamos trazado, establecemos objetivos y métricas de eficiencia y efectividad. Actualmente Facebook compone un 61% de los prospectos nuevos generados para la marca. En el caso de los concesionarios, un 20% de los clientes nuevos que están llegando provienen de las herramientas de Facebook”, dijo Lynnette Veguilla Torres, gerente de mercadeo para </w:t>
      </w:r>
      <w:proofErr w:type="spellStart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Kia</w:t>
      </w:r>
      <w:proofErr w:type="spellEnd"/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 Motors Puerto Rico.</w:t>
      </w:r>
      <w:r w:rsidRPr="00BE6089">
        <w:rPr>
          <w:rStyle w:val="apple-converted-space"/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</w:p>
    <w:p w14:paraId="201E9EED" w14:textId="5633D43E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“Implementar campañas estratégicamente entretenidas en Facebook, es la fórmula ganadora para acercarse a los consumidores y así lograr los obj</w:t>
      </w:r>
      <w:r w:rsidR="002E2E1B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etivos”, agrega Rafael Arteaga, </w:t>
      </w:r>
      <w:r w:rsidR="003A6504">
        <w:rPr>
          <w:rFonts w:ascii="KIA Light" w:eastAsia="KIA Light" w:hAnsi="KIA Light"/>
          <w:color w:val="000000"/>
          <w:sz w:val="24"/>
          <w:szCs w:val="24"/>
          <w:lang w:val="es-ES"/>
        </w:rPr>
        <w:t xml:space="preserve">presidente de Chat Agency. </w:t>
      </w:r>
    </w:p>
    <w:p w14:paraId="5B49C200" w14:textId="47279AE4" w:rsidR="00A862C4" w:rsidRPr="00BE6089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“Estamos muy orgullosos de que se reseñe nuestro caso de éxito y estamos seguros que no será el único. Continuamente buscamos formas de cómo acercarnos a los clientes a través de ejecuciones innovadoras, y sabemos que Facebook provee herramientas diferentes y creativas para facilitarnos el proceso”, concluye Veguilla Torres.</w:t>
      </w:r>
    </w:p>
    <w:p w14:paraId="37A4612D" w14:textId="77777777" w:rsidR="00A862C4" w:rsidRPr="007C1C32" w:rsidRDefault="00A862C4" w:rsidP="00BE6089">
      <w:pPr>
        <w:spacing w:line="276" w:lineRule="auto"/>
        <w:jc w:val="both"/>
        <w:rPr>
          <w:rFonts w:ascii="KIA Light" w:eastAsia="KIA Light" w:hAnsi="KIA Light"/>
          <w:color w:val="000000"/>
          <w:sz w:val="24"/>
          <w:szCs w:val="24"/>
          <w:lang w:val="es-ES"/>
        </w:rPr>
      </w:pPr>
      <w:r w:rsidRPr="00BE6089">
        <w:rPr>
          <w:rFonts w:ascii="KIA Light" w:eastAsia="KIA Light" w:hAnsi="KIA Light"/>
          <w:color w:val="000000"/>
          <w:sz w:val="24"/>
          <w:szCs w:val="24"/>
          <w:lang w:val="es-ES"/>
        </w:rPr>
        <w:t>Para ver más sobre el caso:</w:t>
      </w:r>
      <w:r w:rsidRPr="00BE6089">
        <w:rPr>
          <w:rStyle w:val="apple-converted-space"/>
          <w:rFonts w:ascii="Calibri" w:eastAsia="KIA Light" w:hAnsi="Calibri" w:cs="Calibri"/>
          <w:color w:val="000000"/>
          <w:sz w:val="24"/>
          <w:szCs w:val="24"/>
          <w:lang w:val="es-ES"/>
        </w:rPr>
        <w:t> </w:t>
      </w:r>
      <w:hyperlink r:id="rId8" w:history="1">
        <w:r w:rsidRPr="00EC4227">
          <w:rPr>
            <w:rStyle w:val="Hyperlink"/>
            <w:rFonts w:ascii="KIA Light" w:eastAsia="KIA Light" w:hAnsi="KIA Light"/>
            <w:color w:val="0070C0"/>
            <w:sz w:val="24"/>
            <w:szCs w:val="24"/>
            <w:lang w:val="es-ES"/>
          </w:rPr>
          <w:t>https://www.facebook.com/business/success/kia-motors-puerto-rico</w:t>
        </w:r>
      </w:hyperlink>
      <w:r w:rsidRPr="00EC4227">
        <w:rPr>
          <w:rFonts w:ascii="KIA Light" w:eastAsia="KIA Light" w:hAnsi="KIA Light"/>
          <w:color w:val="0070C0"/>
          <w:sz w:val="24"/>
          <w:szCs w:val="24"/>
          <w:lang w:val="es-ES"/>
        </w:rPr>
        <w:t>.</w:t>
      </w:r>
    </w:p>
    <w:p w14:paraId="080592D6" w14:textId="322746C7" w:rsidR="003D7FFE" w:rsidRPr="007C1C32" w:rsidRDefault="001F12B3" w:rsidP="007C1C32">
      <w:pPr>
        <w:shd w:val="clear" w:color="auto" w:fill="FFFFFF"/>
        <w:spacing w:after="0" w:line="276" w:lineRule="auto"/>
        <w:jc w:val="center"/>
        <w:rPr>
          <w:rFonts w:ascii="KIA Light" w:eastAsia="KIA Light" w:hAnsi="KIA Light" w:cs="Tahoma"/>
          <w:i/>
          <w:sz w:val="24"/>
          <w:szCs w:val="24"/>
          <w:lang w:val="es-PR"/>
        </w:rPr>
      </w:pPr>
      <w:r w:rsidRPr="007C1C32">
        <w:rPr>
          <w:rFonts w:ascii="KIA Light" w:eastAsia="KIA Light" w:hAnsi="KIA Light" w:cs="Tahoma"/>
          <w:i/>
          <w:sz w:val="24"/>
          <w:szCs w:val="24"/>
          <w:lang w:val="es-PR"/>
        </w:rPr>
        <w:t>###</w:t>
      </w:r>
    </w:p>
    <w:p w14:paraId="24AA147D" w14:textId="77777777" w:rsidR="00BE6089" w:rsidRDefault="00BE6089" w:rsidP="00A32CC6">
      <w:pPr>
        <w:shd w:val="clear" w:color="auto" w:fill="FFFFFF"/>
        <w:spacing w:after="0" w:line="276" w:lineRule="auto"/>
        <w:jc w:val="both"/>
        <w:rPr>
          <w:rFonts w:ascii="KIA Light" w:eastAsia="KIA Light" w:hAnsi="KIA Light" w:cs="Tahoma"/>
          <w:i/>
          <w:sz w:val="20"/>
          <w:szCs w:val="20"/>
          <w:lang w:val="es-PR"/>
        </w:rPr>
      </w:pPr>
    </w:p>
    <w:p w14:paraId="2BE0BAFB" w14:textId="77777777" w:rsidR="00BE6089" w:rsidRDefault="00BE6089" w:rsidP="00A32CC6">
      <w:pPr>
        <w:shd w:val="clear" w:color="auto" w:fill="FFFFFF"/>
        <w:spacing w:after="0" w:line="276" w:lineRule="auto"/>
        <w:jc w:val="both"/>
        <w:rPr>
          <w:rFonts w:ascii="KIA Light" w:eastAsia="KIA Light" w:hAnsi="KIA Light" w:cs="Tahoma"/>
          <w:i/>
          <w:sz w:val="20"/>
          <w:szCs w:val="20"/>
          <w:lang w:val="es-PR"/>
        </w:rPr>
      </w:pPr>
    </w:p>
    <w:p w14:paraId="6771F22B" w14:textId="77777777" w:rsidR="00BE6089" w:rsidRDefault="00BE6089" w:rsidP="00A32CC6">
      <w:pPr>
        <w:shd w:val="clear" w:color="auto" w:fill="FFFFFF"/>
        <w:spacing w:after="0" w:line="276" w:lineRule="auto"/>
        <w:jc w:val="both"/>
        <w:rPr>
          <w:rFonts w:ascii="KIA Light" w:eastAsia="KIA Light" w:hAnsi="KIA Light" w:cs="Tahoma"/>
          <w:i/>
          <w:sz w:val="20"/>
          <w:szCs w:val="20"/>
          <w:lang w:val="es-PR"/>
        </w:rPr>
      </w:pPr>
    </w:p>
    <w:p w14:paraId="1964444C" w14:textId="77777777" w:rsidR="00BE6089" w:rsidRDefault="00BE6089" w:rsidP="00A32CC6">
      <w:pPr>
        <w:shd w:val="clear" w:color="auto" w:fill="FFFFFF"/>
        <w:spacing w:after="0" w:line="276" w:lineRule="auto"/>
        <w:jc w:val="both"/>
        <w:rPr>
          <w:rFonts w:ascii="KIA Light" w:eastAsia="KIA Light" w:hAnsi="KIA Light" w:cs="Tahoma"/>
          <w:i/>
          <w:sz w:val="20"/>
          <w:szCs w:val="20"/>
          <w:lang w:val="es-PR"/>
        </w:rPr>
      </w:pPr>
    </w:p>
    <w:p w14:paraId="768F8B36" w14:textId="77CAD06A" w:rsidR="00933CF3" w:rsidRPr="00EC4227" w:rsidRDefault="001F12B3" w:rsidP="00A32CC6">
      <w:pPr>
        <w:shd w:val="clear" w:color="auto" w:fill="FFFFFF"/>
        <w:spacing w:after="0" w:line="276" w:lineRule="auto"/>
        <w:jc w:val="both"/>
        <w:rPr>
          <w:rFonts w:ascii="KIA Light" w:eastAsia="KIA Light" w:hAnsi="KIA Light" w:cs="Tahoma"/>
          <w:i/>
          <w:sz w:val="18"/>
          <w:szCs w:val="18"/>
          <w:lang w:val="es-PR"/>
        </w:rPr>
      </w:pPr>
      <w:proofErr w:type="spellStart"/>
      <w:r w:rsidRPr="00EC4227">
        <w:rPr>
          <w:rFonts w:ascii="KIA Light" w:eastAsia="KIA Light" w:hAnsi="KIA Light" w:cs="Tahoma"/>
          <w:i/>
          <w:sz w:val="18"/>
          <w:szCs w:val="18"/>
          <w:lang w:val="es-PR"/>
        </w:rPr>
        <w:t>Kia</w:t>
      </w:r>
      <w:proofErr w:type="spellEnd"/>
      <w:r w:rsidRPr="00EC4227">
        <w:rPr>
          <w:rFonts w:ascii="KIA Light" w:eastAsia="KIA Light" w:hAnsi="KIA Light" w:cs="Tahoma"/>
          <w:i/>
          <w:sz w:val="18"/>
          <w:szCs w:val="18"/>
          <w:lang w:val="es-PR"/>
        </w:rPr>
        <w:t xml:space="preserve"> Motors lleva 23 años en Puerto Rico representando una línea de vehículos con participación en los principales segmentos del mercado. Cuenta con una red de 1</w:t>
      </w:r>
      <w:r w:rsidR="005C551C" w:rsidRPr="00EC4227">
        <w:rPr>
          <w:rFonts w:ascii="KIA Light" w:eastAsia="KIA Light" w:hAnsi="KIA Light" w:cs="Tahoma"/>
          <w:i/>
          <w:sz w:val="18"/>
          <w:szCs w:val="18"/>
          <w:lang w:val="es-PR"/>
        </w:rPr>
        <w:t>5</w:t>
      </w:r>
      <w:r w:rsidRPr="00EC4227">
        <w:rPr>
          <w:rFonts w:ascii="KIA Light" w:eastAsia="KIA Light" w:hAnsi="KIA Light" w:cs="Tahoma"/>
          <w:i/>
          <w:sz w:val="18"/>
          <w:szCs w:val="18"/>
          <w:lang w:val="es-PR"/>
        </w:rPr>
        <w:t xml:space="preserve"> concesionarios y centros de servicio a través de todo Puerto Rico. Además ofrece a sus clientes el programa </w:t>
      </w:r>
      <w:proofErr w:type="spellStart"/>
      <w:r w:rsidRPr="00EC4227">
        <w:rPr>
          <w:rFonts w:ascii="KIA Light" w:eastAsia="KIA Light" w:hAnsi="KIA Light" w:cs="Tahoma"/>
          <w:i/>
          <w:sz w:val="18"/>
          <w:szCs w:val="18"/>
          <w:lang w:val="es-PR"/>
        </w:rPr>
        <w:t>Kia</w:t>
      </w:r>
      <w:proofErr w:type="spellEnd"/>
      <w:r w:rsidRPr="00EC4227">
        <w:rPr>
          <w:rFonts w:ascii="KIA Light" w:eastAsia="KIA Light" w:hAnsi="KIA Light" w:cs="Tahoma"/>
          <w:i/>
          <w:sz w:val="18"/>
          <w:szCs w:val="18"/>
          <w:lang w:val="es-PR"/>
        </w:rPr>
        <w:t xml:space="preserve"> Contigo que incluye el servicio de asistencia en carretera, garantía y piezas originales.</w:t>
      </w:r>
    </w:p>
    <w:sectPr w:rsidR="00933CF3" w:rsidRPr="00EC422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EC781" w14:textId="77777777" w:rsidR="00110ACE" w:rsidRDefault="00110ACE" w:rsidP="00AE40DF">
      <w:pPr>
        <w:spacing w:after="0" w:line="240" w:lineRule="auto"/>
      </w:pPr>
      <w:r>
        <w:separator/>
      </w:r>
    </w:p>
  </w:endnote>
  <w:endnote w:type="continuationSeparator" w:id="0">
    <w:p w14:paraId="5451D6C4" w14:textId="77777777" w:rsidR="00110ACE" w:rsidRDefault="00110ACE" w:rsidP="00AE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">
    <w:altName w:val="K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BC2B0" w14:textId="77777777" w:rsidR="00110ACE" w:rsidRDefault="00110ACE" w:rsidP="00AE40DF">
      <w:pPr>
        <w:spacing w:after="0" w:line="240" w:lineRule="auto"/>
      </w:pPr>
      <w:r>
        <w:separator/>
      </w:r>
    </w:p>
  </w:footnote>
  <w:footnote w:type="continuationSeparator" w:id="0">
    <w:p w14:paraId="0F940A52" w14:textId="77777777" w:rsidR="00110ACE" w:rsidRDefault="00110ACE" w:rsidP="00AE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9F7AB" w14:textId="77777777" w:rsidR="00AE40DF" w:rsidRDefault="00AE40DF" w:rsidP="00AE40DF">
    <w:pPr>
      <w:pStyle w:val="Header"/>
      <w:rPr>
        <w:bCs/>
        <w:sz w:val="20"/>
        <w:szCs w:val="20"/>
        <w:lang w:val="es-PR"/>
      </w:rPr>
    </w:pPr>
    <w:r w:rsidRPr="000D58BA">
      <w:rPr>
        <w:noProof/>
      </w:rPr>
      <w:drawing>
        <wp:inline distT="0" distB="0" distL="0" distR="0" wp14:anchorId="32E89A98" wp14:editId="207F7AA2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40DF">
      <w:rPr>
        <w:bCs/>
        <w:sz w:val="20"/>
        <w:szCs w:val="20"/>
        <w:lang w:val="es-PR"/>
      </w:rPr>
      <w:t xml:space="preserve"> </w:t>
    </w:r>
  </w:p>
  <w:p w14:paraId="6C3F32A3" w14:textId="77777777" w:rsidR="00AE40DF" w:rsidRPr="000D58BA" w:rsidRDefault="00AE40DF" w:rsidP="00AE40DF">
    <w:pPr>
      <w:pStyle w:val="Header"/>
      <w:rPr>
        <w:sz w:val="20"/>
        <w:szCs w:val="20"/>
        <w:lang w:val="es-PR"/>
      </w:rPr>
    </w:pPr>
    <w:r w:rsidRPr="000D58BA">
      <w:rPr>
        <w:bCs/>
        <w:sz w:val="20"/>
        <w:szCs w:val="20"/>
        <w:lang w:val="es-PR"/>
      </w:rPr>
      <w:t>Motorambar, Inc.</w:t>
    </w:r>
    <w:r w:rsidRPr="000D58BA">
      <w:rPr>
        <w:sz w:val="20"/>
        <w:szCs w:val="20"/>
        <w:lang w:val="es-PR"/>
      </w:rPr>
      <w:br/>
      <w:t xml:space="preserve">PO BOX 366239 </w:t>
    </w:r>
  </w:p>
  <w:p w14:paraId="4F86770C" w14:textId="77777777" w:rsidR="00AE40DF" w:rsidRPr="000D58BA" w:rsidRDefault="00AE40DF" w:rsidP="00AE40DF">
    <w:pPr>
      <w:pStyle w:val="Header"/>
      <w:rPr>
        <w:sz w:val="20"/>
        <w:szCs w:val="20"/>
        <w:lang w:val="es-PR"/>
      </w:rPr>
    </w:pPr>
    <w:r w:rsidRPr="000D58BA">
      <w:rPr>
        <w:sz w:val="20"/>
        <w:szCs w:val="20"/>
        <w:lang w:val="es-PR"/>
      </w:rPr>
      <w:t>SAN JUAN PR 00936</w:t>
    </w:r>
  </w:p>
  <w:p w14:paraId="7491ED7C" w14:textId="77777777" w:rsidR="00AE40DF" w:rsidRPr="00AE40DF" w:rsidRDefault="00AE40DF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608"/>
    <w:multiLevelType w:val="hybridMultilevel"/>
    <w:tmpl w:val="32A09DF0"/>
    <w:lvl w:ilvl="0" w:tplc="D5FCCE7E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F72A5"/>
    <w:multiLevelType w:val="hybridMultilevel"/>
    <w:tmpl w:val="15A82AF8"/>
    <w:lvl w:ilvl="0" w:tplc="25B4F2D2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D5D23"/>
    <w:multiLevelType w:val="hybridMultilevel"/>
    <w:tmpl w:val="25522D1C"/>
    <w:lvl w:ilvl="0" w:tplc="E88C041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F3624"/>
    <w:multiLevelType w:val="hybridMultilevel"/>
    <w:tmpl w:val="A5726E4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C70DD"/>
    <w:multiLevelType w:val="hybridMultilevel"/>
    <w:tmpl w:val="B720F3EE"/>
    <w:lvl w:ilvl="0" w:tplc="DD5A6914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D08A4"/>
    <w:multiLevelType w:val="hybridMultilevel"/>
    <w:tmpl w:val="F466957E"/>
    <w:lvl w:ilvl="0" w:tplc="5A921CE6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DF"/>
    <w:rsid w:val="0002276F"/>
    <w:rsid w:val="00095B29"/>
    <w:rsid w:val="000E5755"/>
    <w:rsid w:val="00110ACE"/>
    <w:rsid w:val="0013497A"/>
    <w:rsid w:val="0015170C"/>
    <w:rsid w:val="001D671C"/>
    <w:rsid w:val="001E3951"/>
    <w:rsid w:val="001F12B3"/>
    <w:rsid w:val="0026052C"/>
    <w:rsid w:val="002E2E1B"/>
    <w:rsid w:val="003817DB"/>
    <w:rsid w:val="003A6504"/>
    <w:rsid w:val="003D7FFE"/>
    <w:rsid w:val="004954BE"/>
    <w:rsid w:val="004D64EB"/>
    <w:rsid w:val="005062AB"/>
    <w:rsid w:val="00526F86"/>
    <w:rsid w:val="005B4BCA"/>
    <w:rsid w:val="005C551C"/>
    <w:rsid w:val="006204A9"/>
    <w:rsid w:val="00674F18"/>
    <w:rsid w:val="00682720"/>
    <w:rsid w:val="006B7E43"/>
    <w:rsid w:val="00761C5B"/>
    <w:rsid w:val="007C1C32"/>
    <w:rsid w:val="00830A67"/>
    <w:rsid w:val="008312C2"/>
    <w:rsid w:val="00847E62"/>
    <w:rsid w:val="0086448A"/>
    <w:rsid w:val="008721F0"/>
    <w:rsid w:val="008B310D"/>
    <w:rsid w:val="00933CF3"/>
    <w:rsid w:val="009418A6"/>
    <w:rsid w:val="00971033"/>
    <w:rsid w:val="00990A03"/>
    <w:rsid w:val="009B741F"/>
    <w:rsid w:val="00A05741"/>
    <w:rsid w:val="00A32CC6"/>
    <w:rsid w:val="00A353DE"/>
    <w:rsid w:val="00A862C4"/>
    <w:rsid w:val="00AC6854"/>
    <w:rsid w:val="00AD1A08"/>
    <w:rsid w:val="00AE0282"/>
    <w:rsid w:val="00AE40DF"/>
    <w:rsid w:val="00AF0518"/>
    <w:rsid w:val="00AF725C"/>
    <w:rsid w:val="00BE6089"/>
    <w:rsid w:val="00C137F2"/>
    <w:rsid w:val="00C740CC"/>
    <w:rsid w:val="00C77F1C"/>
    <w:rsid w:val="00C87C5A"/>
    <w:rsid w:val="00C96E50"/>
    <w:rsid w:val="00C973A7"/>
    <w:rsid w:val="00D205A9"/>
    <w:rsid w:val="00E16DD0"/>
    <w:rsid w:val="00EA7E65"/>
    <w:rsid w:val="00EB4FD3"/>
    <w:rsid w:val="00EC4227"/>
    <w:rsid w:val="00F76055"/>
    <w:rsid w:val="00F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73E4C"/>
  <w15:chartTrackingRefBased/>
  <w15:docId w15:val="{764D75AB-FF47-4E3D-A322-770F9E4A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0DF"/>
  </w:style>
  <w:style w:type="paragraph" w:styleId="Footer">
    <w:name w:val="footer"/>
    <w:basedOn w:val="Normal"/>
    <w:link w:val="FooterChar"/>
    <w:uiPriority w:val="99"/>
    <w:unhideWhenUsed/>
    <w:rsid w:val="00AE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DF"/>
  </w:style>
  <w:style w:type="character" w:styleId="Hyperlink">
    <w:name w:val="Hyperlink"/>
    <w:basedOn w:val="DefaultParagraphFont"/>
    <w:uiPriority w:val="99"/>
    <w:unhideWhenUsed/>
    <w:rsid w:val="0002276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60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B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205A9"/>
    <w:rPr>
      <w:color w:val="808080"/>
    </w:rPr>
  </w:style>
  <w:style w:type="paragraph" w:customStyle="1" w:styleId="Default">
    <w:name w:val="Default"/>
    <w:rsid w:val="00FE5D28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33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C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CF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A86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usiness/success/kia-motors-puerto-ric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business/success/kia-motors-puerto-ri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dcterms:created xsi:type="dcterms:W3CDTF">2017-06-19T20:04:00Z</dcterms:created>
  <dcterms:modified xsi:type="dcterms:W3CDTF">2017-06-19T20:43:00Z</dcterms:modified>
</cp:coreProperties>
</file>